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/projekt/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 xml:space="preserve">Umowa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 udzielenie zamówienia na świadczenie zdrowotne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 zakresu Nocnej i Świątecznej Opieki Zdrowotnej w Zespole Opieki Zdrowotnej w Dębicy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Niniejsza umowa została zawarta w dniu </w:t>
      </w:r>
      <w:r>
        <w:rPr>
          <w:rFonts w:eastAsia="Times New Roman" w:cs="Arial Narrow" w:ascii="Arial Narrow" w:hAnsi="Arial Narrow"/>
          <w:b/>
          <w:bCs/>
          <w:sz w:val="24"/>
          <w:szCs w:val="24"/>
          <w:lang w:eastAsia="pl-PL"/>
        </w:rPr>
        <w:t xml:space="preserve">…………. </w:t>
      </w:r>
      <w:r>
        <w:rPr>
          <w:rFonts w:eastAsia="Times New Roman" w:cs="Arial Narrow" w:ascii="Arial Narrow" w:hAnsi="Arial Narrow"/>
          <w:sz w:val="24"/>
          <w:szCs w:val="24"/>
          <w:lang w:eastAsia="pl-PL"/>
        </w:rPr>
        <w:t>w Dębicy pomiędzy następującymi Stronami: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Zespołem Opieki Zdrowotnej w Dębicy</w:t>
      </w:r>
      <w:r>
        <w:rPr>
          <w:rFonts w:eastAsia="Times New Roman" w:cs="Arial Narrow" w:ascii="Arial Narrow" w:hAnsi="Arial Narrow"/>
          <w:sz w:val="24"/>
          <w:szCs w:val="24"/>
          <w:lang w:eastAsia="pl-PL"/>
        </w:rPr>
        <w:t>, ul. Krakowska 91, 39-200 Dębica należycie reprezentowanym przez Dyrektora Przemysława Wojtysa, zwanym dalej Udzielającym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Lek. med. .....................................</w:t>
      </w:r>
      <w:r>
        <w:rPr>
          <w:rFonts w:eastAsia="Times New Roman" w:cs="Arial Narrow" w:ascii="Arial Narrow" w:hAnsi="Arial Narrow"/>
          <w:sz w:val="24"/>
          <w:szCs w:val="24"/>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zwanym dalej Przyjmującym zamówienie</w:t>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Przedmiot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Udzielający zamówienia zleca, a Przyjmujący zamówienie zobowiązuje się do udzielania świadczeń zdrowotnych w zakresie usług lekarskich </w:t>
      </w:r>
      <w:r>
        <w:rPr>
          <w:rFonts w:eastAsia="Times New Roman" w:cs="Arial Narrow" w:ascii="Arial Narrow" w:hAnsi="Arial Narrow"/>
          <w:b/>
          <w:bCs/>
          <w:sz w:val="24"/>
          <w:szCs w:val="24"/>
          <w:lang w:eastAsia="pl-PL"/>
        </w:rPr>
        <w:t>w Zespole Opieki Zdrowotnej w Dębicy w ramach Nocnej i Świątecznej Opieki Zdrowotnej /NiŚOZ</w:t>
      </w:r>
      <w:r>
        <w:rPr>
          <w:rFonts w:eastAsia="Times New Roman" w:cs="Arial Narrow" w:ascii="Arial Narrow" w:hAnsi="Arial Narrow"/>
          <w:sz w:val="24"/>
          <w:szCs w:val="24"/>
          <w:lang w:eastAsia="pl-PL"/>
        </w:rPr>
        <w:t xml:space="preserve">/ i realizował będzie świadczenia: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warunkach ambulatoryjnych,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domu pacjenta (w przypadkach medycznie uzasadnionych),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ramach teleporady.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Sposób, miejsce, dni i godziny udzielania świadczeń zdrowotnych</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Świadczenia zdrowotne, o których mowa w §1 udzielane będą zgodnie z harmonogramem sporządzonym, co miesiąc przez wyznaczonego przez Zastępcę Dyrektora ds. Opieki Zdrowotnej Udzielającego zamówienie i uzgodnionym z Przyjmującym zamówienie określającym dni i godziny udzielania świadczeń oraz zgodnie z wymogami określonymi przez NFZ w warunkach szczegółowych w rodzaju podstawowa opieka zdrowotna:</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od poniedziałku do piątku od godz. 18.00 do 8.00 dnia następnego,</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 w soboty, niedziele i święta od godz. 8.00 do 8.00 dnia następnego; </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8.00 do 20.00 lub od 8.00 do 18.00,</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20.00 do 8.00 lub od 18.00 do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4. W przypadku stanu nagłego Przyjmujący zamówienie zapewnia opiekę świadczeniobiorcy do czasu przyjazdu zespołu ratownictwa medycznego lub przekazania świadczeniobiorcy pod opiekę Szpitalnego Oddziału Ratunkowego lub Izby Przyjęć.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5. Przyjmujący zamówienie przyjmuje na siebie obowiązek udzielania świadczeń zdrowotnych w terminach i godzinach ściśle określonych w harmonogramie z uwzględnieniem dokonywanych zmian czasu (zimowego na letni i odwrotnie).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6. W celu zapewnienia ciągłości świadczeń medycznych wynikających z niniejszej umowy Przyjmujący 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wskazanych w § 1 w dwóch terminach świątecznych z poniżej wyszczególnionych </w:t>
      </w:r>
      <w:r>
        <w:rPr>
          <w:rFonts w:ascii="Arial Narrow" w:hAnsi="Arial Narrow"/>
          <w:color w:val="000000"/>
          <w:sz w:val="22"/>
          <w:lang w:eastAsia="pl-PL"/>
        </w:rPr>
        <w:t xml:space="preserve"> </w:t>
      </w:r>
      <w:r>
        <w:rPr>
          <w:rFonts w:ascii="Arial Narrow" w:hAnsi="Arial Narrow"/>
          <w:color w:val="000000"/>
          <w:sz w:val="22"/>
          <w:shd w:fill="FFFFFF" w:val="clear"/>
          <w:lang w:eastAsia="pl-PL"/>
        </w:rPr>
        <w:t>01.01.2023, 06.01.2023r., 9.04.2023r., 10.04.2023r., 01.05.2023r., 03.05.2023r., 28.05.2023r., 15.08.2023r. 01.11.2023r., 11.11.2023r., 24.12.2023r., 25.12.2023r., 26.12.2023r., 31.12.2023r, 01.01.2024, 06.01.2024r., 31.03.20243r., 1.04.2024r., 01.05.2024r., 03.05.2024r., 19.05.2024r., 30.05.2024r, 15.08.2024r. 01.11.2024r., 11.11.2024r., 24.12.2024r., 25.12.2024r., 26.12.2024r., 31.12.2024r</w:t>
      </w:r>
      <w:r>
        <w:rPr>
          <w:rFonts w:ascii="Arial Narrow" w:hAnsi="Arial Narrow"/>
          <w:color w:val="000000"/>
          <w:sz w:val="22"/>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Wyznaczenie obsady terminów przypadających na dni świąteczne następuje przez </w:t>
      </w:r>
      <w:bookmarkStart w:id="0" w:name="_Hlk120106569"/>
      <w:r>
        <w:rPr>
          <w:rFonts w:eastAsia="Times New Roman" w:cs="Arial Narrow" w:ascii="Arial Narrow" w:hAnsi="Arial Narrow"/>
          <w:b/>
          <w:bCs/>
          <w:sz w:val="24"/>
          <w:szCs w:val="24"/>
          <w:lang w:eastAsia="pl-PL"/>
        </w:rPr>
        <w:t xml:space="preserve">Zastępcę Dyrektora ds. Opieki Zdrowotnej </w:t>
      </w:r>
      <w:bookmarkEnd w:id="0"/>
      <w:r>
        <w:rPr>
          <w:rFonts w:eastAsia="Times New Roman" w:cs="Arial Narrow" w:ascii="Arial Narrow" w:hAnsi="Arial Narrow"/>
          <w:sz w:val="24"/>
          <w:szCs w:val="24"/>
          <w:lang w:eastAsia="pl-PL"/>
        </w:rPr>
        <w:t xml:space="preserve">w Harmonogramie pracy.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7. Strony dopuszczają zmianę ilości godzin w miesiącu za zgodą Stron, przy czym za Udzielającego zamówienie zgodę wyrażać może </w:t>
      </w:r>
      <w:r>
        <w:rPr>
          <w:rFonts w:eastAsia="Times New Roman" w:cs="Arial Narrow" w:ascii="Arial Narrow" w:hAnsi="Arial Narrow"/>
          <w:b/>
          <w:bCs/>
          <w:sz w:val="24"/>
          <w:szCs w:val="24"/>
          <w:lang w:eastAsia="pl-PL"/>
        </w:rPr>
        <w:t>Zastępca Dyrektora ds.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8. 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wewnętrzne obowiązujące u Udzielającego zamówienie, z którymi Przyjmujący zamówienie zobowiązuje się zapoznać przed rozpoczęciem udzielania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9. Przyjmującemu zamówienie przysługuje w ciągu roku kalendarzowego prawo do przerwy w wykonywaniu niniejszego zamówienia w wymiarze 31 dni kalendarzowych (proporcjonalnie do przepracowanego okresu). Przerwa będzie udzielana Przyjmującemu zamówienie na jego wniosek i za zgodą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Wniosek o przerwę Przyjmujący zamówienie składa z co najmniej 3 miesięcznym uprzedzeniem, na piśmie z uzasadnieniem wniosku. Z tytułu przerwy w wykonywaniu niniejszego zamówienia, Przyjmującemu  zamówienie nie przysługuje wynagrodzenie.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10. Przyjmujący zamówienie jest zobowiązany do przedstawiania </w:t>
      </w:r>
      <w:r>
        <w:rPr>
          <w:rFonts w:eastAsia="Times New Roman" w:cs="Arial Narrow" w:ascii="Arial Narrow" w:hAnsi="Arial Narrow"/>
          <w:b/>
          <w:bCs/>
          <w:sz w:val="24"/>
          <w:szCs w:val="24"/>
          <w:lang w:eastAsia="pl-PL"/>
        </w:rPr>
        <w:t>Zastępcę Dyrektora ds. Opieki Zdrowotnej</w:t>
      </w:r>
      <w:r>
        <w:rPr>
          <w:rFonts w:eastAsia="Times New Roman" w:cs="Arial Narrow" w:ascii="Arial Narrow" w:hAnsi="Arial Narrow"/>
          <w:sz w:val="24"/>
          <w:szCs w:val="24"/>
          <w:lang w:eastAsia="pl-PL"/>
        </w:rPr>
        <w:t xml:space="preserve"> pisemnego, proponowanego indywidualnego harmonogramu udzielania świadczeń uwzględniającego poszczególne przedmioty świadczeń wskazane w § 1, w terminie do 10 dnia każdego miesiąca poprzedzającego miesiąc udzielania świadczeń.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11. Przyjmujący zamówienie ma obowiązek pozostania w miejscu udzielania świadczeń określonych w umowie do czasu przybycia innego lekarza, który w harmonogramie pracy wyznaczony został do udzielania świadczeń po okresie przewidzianym dla Przyjmującego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bookmarkStart w:id="1" w:name="_Hlk486486481"/>
      <w:bookmarkEnd w:id="1"/>
      <w:r>
        <w:rPr>
          <w:rFonts w:eastAsia="Times New Roman" w:cs="Arial Narrow" w:ascii="Arial Narrow" w:hAnsi="Arial Narrow"/>
          <w:b/>
          <w:bCs/>
          <w:sz w:val="24"/>
          <w:szCs w:val="24"/>
          <w:lang w:eastAsia="pl-PL"/>
        </w:rPr>
        <w:t>Obowiązki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Udzielający zamówienia powierza, a Przyjmujący zamówienie przyjmuje obowiązki związane z udzielaniem osobiście świadczeń w ramach </w:t>
      </w:r>
      <w:r>
        <w:rPr>
          <w:rFonts w:eastAsia="Times New Roman" w:cs="Arial Narrow" w:ascii="Arial Narrow" w:hAnsi="Arial Narrow"/>
          <w:b/>
          <w:bCs/>
          <w:sz w:val="24"/>
          <w:szCs w:val="24"/>
          <w:lang w:eastAsia="pl-PL"/>
        </w:rPr>
        <w:t>nocnej i świątecznej opiece lekarskiej</w:t>
      </w:r>
      <w:r>
        <w:rPr>
          <w:rFonts w:eastAsia="Times New Roman" w:cs="Arial Narrow" w:ascii="Arial Narrow" w:hAnsi="Arial Narrow"/>
          <w:sz w:val="24"/>
          <w:szCs w:val="24"/>
          <w:lang w:eastAsia="pl-PL"/>
        </w:rPr>
        <w: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Obowiązki Przyjmującego zamówienie określają przepisy prawa.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Ponadto, do obowiązków Przyjmującego zamówienie należy: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 prowadzenie dokumentacji medycznej na zasadach określonych w zarządzeniach Dyrektora Zespołu Opieki Zdrowotnej oraz zgodnie  obowiązującymi przepisami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b) prowadzenie sprawozdawczości statystycznej na zasadach określonych art 18 ustawy z dnia 29 czerwca 1995 o statystyce publicznej,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c) wystawianie recept i ordynowanie leków zgodnie z obowiązującymi przepisami;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h) uczestniczenie w tworzeniu procedur medycznych na potrzeby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i) stosowanie przepisów i zasad bezpieczeństwa i higieny pracy obowiązujących u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j) przestrzeganie: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10 maja 2018r. o ochronie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4 lutego 1994r. o prawie autorskim i prawach pokrewnych,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9 czerwca 2006r. o Centralnym Biurze Antykorupcyjnym,</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5 grudnia 1996 r. o zawodach lekarza i lekarza dentysty,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27 października 2017 r. o podstawowej opiece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Rozporządzenia Ministra Zdrowia z dnia 24 września 2013 r. w sprawie świadczeń gwarantowanych z zakresu podstawowej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k) przedłożenie aktualnego zaświadczenie o odbytym szkoleniu okresowym z BHP;</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l) rozliczanie wykonania świadczeń zgodnie z zasadami określonymi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ł) przestrzeganie obowiązujących u Udzielającego zamówienia przepisów porządkowych, w szczególności przepisów o potwierdzaniu przyjścia i wyjścia, rozpoczęcia i zakończenia wykonywania czynności osób wykonujących świadczenia zdrowotne,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 współpraca, przestrzeganie i realizowanie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 w trakcie świadczenia przedmiotu umowy,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 noszenie w widocznym miejscu zapewnionego przez Udzielającego zamówienie identyfikatora zawierającego imię i nazwisko oraz funkcję.</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 przestrzeganie Regulaminu Organizacyjnego obowiązującego u Udzielającego zamówienia oraz innych zarządzeń wewnętrznych,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Przyjmującemu zamówienie może zostać zlecone przez Udzielającego Zamówienie udzielanie świadczeń z zakresu nocnej i świątecznej w ramach jednoosobowego dyżuru w zakresie wszystkich sposobów udzielania świadczeń wskazanych w § 1. Ustalenie udzielania świadczeń w sposób wskazany powyżej następuje przez Zastępcę Dyrektora ds. Opieki Zdrowotnej.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jest zobowiązany do udzielania świadczeń świadczeniobiorcom, z zachowaniem należytej staranności, zgodnie ze wskazaniami aktualnej wiedzy medycznej, dostępnymi metodami i środkami zapobiegania, rozpoznawania i leczenia chorób, przepisami prawa oraz zgodnie z zasadami etyki zawodowej.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jest zobowiązany do przestrzegania praw pacjenta wynikających z obowiązujących przepisów.</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Pr>
          <w:rFonts w:eastAsia="Times New Roman" w:cs="Arial Narrow" w:ascii="Arial Narrow" w:hAnsi="Arial Narrow"/>
          <w:b/>
          <w:bCs/>
          <w:sz w:val="24"/>
          <w:szCs w:val="24"/>
          <w:lang w:eastAsia="pl-PL"/>
        </w:rPr>
        <w:t>.</w:t>
      </w:r>
      <w:r>
        <w:rPr>
          <w:rFonts w:eastAsia="Times New Roman" w:cs="Arial Narrow" w:ascii="Arial Narrow" w:hAnsi="Arial Narrow"/>
          <w:sz w:val="24"/>
          <w:szCs w:val="24"/>
          <w:lang w:eastAsia="pl-PL"/>
        </w:rPr>
        <w:t xml:space="preserve"> W przypadku wystąpienia przeszkody w osobistym wykonywaniu umowy Przyjmujący zamówienie podejmie wszelkie starania w celu zapewnienia zastępcy z kwalifikacjami i uprawnieniami do udzielania świadczeń opieki zdrowotnej, w pierwszej kolejności z obsady lekarskiej </w:t>
      </w:r>
      <w:r>
        <w:rPr>
          <w:rFonts w:eastAsia="Times New Roman" w:cs="Arial Narrow" w:ascii="Arial Narrow" w:hAnsi="Arial Narrow"/>
          <w:b/>
          <w:bCs/>
          <w:sz w:val="24"/>
          <w:szCs w:val="24"/>
          <w:lang w:eastAsia="pl-PL"/>
        </w:rPr>
        <w:t>Nocnej i Świątecznej Opieki Zdrowotnej.</w:t>
      </w:r>
      <w:r>
        <w:rPr>
          <w:rFonts w:eastAsia="Times New Roman" w:cs="Arial Narrow" w:ascii="Arial Narrow" w:hAnsi="Arial Narrow"/>
          <w:sz w:val="24"/>
          <w:szCs w:val="24"/>
          <w:lang w:eastAsia="pl-PL"/>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15 ust. 1. O nieprzewidzianych okolicznościach uniemożliwiających udzielanie świadczeń zdrowotnych Przyjmujący zamówienie zobowiązany jest powiadomić Udzielającego zamówienia niezwłocznie, określając przypuszczalny czas trwania nieobecności.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współpracy z lekarzami oraz pozostałym personelem medycznym udzielającym świadczeń zdrowotnych na rzecz pacjentów Udzielającego zamówienia.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wydaje zlecenia lekarskie podległemu organizacyjnie personelowi medycznemu pracującemu w ramach NiŚOZ. </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Kompleksową koordynację nad organizacją udzielania świadczeń zdrowotnych z zakresu objętego umową oraz nadzór merytoryczny i organizacyjny nad pracą Nocnej i Świątecznej Opieki Zdrowotnej sprawuje </w:t>
      </w:r>
      <w:r>
        <w:rPr>
          <w:rFonts w:eastAsia="Times New Roman" w:cs="Arial Narrow" w:ascii="Arial Narrow" w:hAnsi="Arial Narrow"/>
          <w:b/>
          <w:bCs/>
          <w:sz w:val="24"/>
          <w:szCs w:val="24"/>
          <w:lang w:eastAsia="pl-PL"/>
        </w:rPr>
        <w:t>Zastępca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 xml:space="preserve">Dyrektora ds. Opieki Zdrowotnej </w:t>
      </w:r>
      <w:r>
        <w:rPr>
          <w:rFonts w:eastAsia="Times New Roman" w:cs="Arial Narrow" w:ascii="Arial Narrow" w:hAnsi="Arial Narrow"/>
          <w:sz w:val="24"/>
          <w:szCs w:val="24"/>
          <w:lang w:eastAsia="pl-PL"/>
        </w:rPr>
        <w:t>Udzielającego zamówienia lub upoważniona przez niego osoba.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przypadkach wątpliwych lub trudnych diagnostycznie Przyjmujący zamówienie zobowiązuje się do zasięgania opinii, co do sposobu udzielania świadczenia zdrowotnego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lub upoważnionej przez niego osoby.</w:t>
      </w:r>
    </w:p>
    <w:p>
      <w:pPr>
        <w:pStyle w:val="Normal"/>
        <w:spacing w:lineRule="auto" w:line="288"/>
        <w:ind w:left="360" w:hanging="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Sprzęt, aparatura i materiały medyczne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8</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Udzielający zamówienia zobowiązuje się wobec Przyjmującego zamówienie do nieodpłatnego:</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lokalu odpowiednio wyposażonego do udzielania świadczeń zdrowotnych, o których mowa w § 1 niniejszej umowy oraz środka transportu;</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sprzętu, aparatury i materiałów niezbędnych do wykonywania umowy;</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usług pielęgniarskich zgodnie z warunkami określanymi przez Narodowy Fundusz Zdrowia;</w:t>
      </w:r>
    </w:p>
    <w:p>
      <w:pPr>
        <w:pStyle w:val="Normal"/>
        <w:numPr>
          <w:ilvl w:val="0"/>
          <w:numId w:val="6"/>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badań diagnostycznych;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zobowiązany jest do dbałości o składniki majątkowe stanowiące własność lub użytkowane przez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oświadcza, że znany jest mu rodzaj i jakość sprzętu oraz aparatury medycznej udostępnionej przez Udzielającego zamówienia i nie wnosi w tym przedmiocie żadnych zastrzeżeń.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Korzystanie z wymienionych w ust. 1 środków może odbywać się jedynie w zakresie niezbędnym do świadczenia usługi określonej  w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Konserwacja oraz naprawa aparatury i sprzętu medycznego odbywa się na koszt Udzielającego zamówienia.</w:t>
      </w:r>
    </w:p>
    <w:p>
      <w:pPr>
        <w:pStyle w:val="Normal"/>
        <w:spacing w:lineRule="auto" w:line="288"/>
        <w:rPr>
          <w:rFonts w:ascii="Arial Narrow" w:hAnsi="Arial Narrow" w:eastAsia="Times New Roman" w:cs="Arial Narrow"/>
          <w:color w:val="000000"/>
          <w:sz w:val="24"/>
          <w:szCs w:val="24"/>
          <w:lang w:eastAsia="pl-PL"/>
        </w:rPr>
      </w:pPr>
      <w:r>
        <w:rPr>
          <w:rFonts w:eastAsia="Times New Roman" w:cs="Arial Narrow" w:ascii="Arial Narrow" w:hAnsi="Arial Narrow"/>
          <w:sz w:val="24"/>
          <w:szCs w:val="24"/>
          <w:lang w:eastAsia="pl-PL"/>
        </w:rPr>
        <w:t xml:space="preserve">6. </w:t>
      </w:r>
      <w:r>
        <w:rPr>
          <w:rFonts w:eastAsia="Times New Roman" w:cs="Arial Narrow" w:ascii="Arial Narrow" w:hAnsi="Arial Narrow"/>
          <w:color w:val="000000"/>
          <w:sz w:val="24"/>
          <w:szCs w:val="24"/>
          <w:lang w:eastAsia="pl-PL"/>
        </w:rPr>
        <w:t>W przypadku uszkodzenia lub zniszczenia aparatury i sprzętu medycznego przez Przyjmującego zamówienie z jego winy, udzielający zamówienia obciąży przyjmującego zamówienie pełną kwotą odszkodowania za udostępniony sprzęt medyczny.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 Przyjmujący zamówienie powiadamia Udzielającego zamówienie o zauważonych problemach związanych z funkcjonowaniem sprzętu medycznego i materiałów medycznych.</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Kontrola realizacji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9</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Przyjmujący zamówienie zobowiązuje się umożliwić Udzielającemu zamówienie, Narodowemu Funduszowi Zdrowia, Sanepidowi oraz innym organom uprawnionym do przeprowadzania kontroli dokonanie czynności kontrolnych w zakresie: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jakości i zasadności udzielania świadczeń zdrowotnych określonych w §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liczby i zakresu udzielonych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dokumentacji medycznej;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sprawozdawczości statystycznej;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używania sprzętu, aparatury medycznej i innych środków niezbędnych do udzielania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przestrzegania obowiązujących przepisów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Przyjmujący zamówienie zobowiązuje się do terminowej realizacji zaleceń pokontrolnych w zakresie dotyczącym Przyjmującego zamówienie lekarza.</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Należność za realizację zamówienia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1.Z tytułu świadczenia usług, o których mowa w § 1 niniejszej umowy Przyjmującemu zamówienie przysługuje wynagrodzenie: </w:t>
      </w:r>
    </w:p>
    <w:p>
      <w:pPr>
        <w:pStyle w:val="ListParagraph"/>
        <w:numPr>
          <w:ilvl w:val="0"/>
          <w:numId w:val="10"/>
        </w:numPr>
        <w:spacing w:lineRule="auto" w:line="288"/>
        <w:ind w:left="360" w:hanging="36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wysokości ……… zł brutto za godzinę świadczonych usług w dni powszednie w godz. 18.00 –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b/ ……… zł brutto za godzinę świadczonych usług w dni wolne od pracy i święta w godz. 8.00 – 20.00 lub od 8.00 do 18.00 i od 20.00 do 8.00 lub 18.00 do 8.00 dnia następnego oraz w godzinach 8.00 – 8.00 dnia następnego, </w:t>
      </w:r>
    </w:p>
    <w:p>
      <w:pPr>
        <w:pStyle w:val="Normal"/>
        <w:spacing w:lineRule="auto" w:line="288"/>
        <w:rPr>
          <w:rFonts w:ascii="Calibri" w:hAnsi="Calibri" w:eastAsia="Calibri" w:cs="" w:asciiTheme="minorHAnsi" w:cstheme="minorBidi" w:eastAsiaTheme="minorHAnsi" w:hAnsiTheme="minorHAnsi"/>
          <w:highlight w:val="none"/>
          <w:shd w:fill="FFFFFF" w:val="clear"/>
        </w:rPr>
      </w:pPr>
      <w:r>
        <w:rPr>
          <w:rFonts w:eastAsia="Times New Roman" w:cs="Arial Narrow" w:ascii="Arial Narrow" w:hAnsi="Arial Narrow"/>
          <w:sz w:val="24"/>
          <w:szCs w:val="24"/>
          <w:shd w:fill="FFFFFF" w:val="clear"/>
          <w:lang w:eastAsia="pl-PL"/>
        </w:rPr>
        <w:t>c/ za udzielanie świadczeń w warunkach określonych w § 4 ust. 3 dodatek w wysokości 80% stawki określonej w literze a/ lub b/, w zależności od terminu udzielania tych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Podstawą wypłaty wynagrodzenia, o którym mowa w ust. 1 jest rachunek wystawiony przez Przyjmującego zamówienie z wyszczególnieniem świadczeń według porządku określonego w ust. 1 literach a/, b/ i c/.</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Zastępcę Dyrektora ds. Opieki Zdrowotnej.</w:t>
      </w:r>
      <w:r>
        <w:rPr>
          <w:rFonts w:eastAsia="Times New Roman" w:cs="Times New Roman" w:ascii="Times New Roman" w:hAnsi="Times New Roman"/>
          <w:sz w:val="24"/>
          <w:szCs w:val="24"/>
          <w:lang w:eastAsia="pl-PL"/>
        </w:rPr>
        <w:t xml:space="preserve"> </w:t>
      </w:r>
      <w:r>
        <w:rPr>
          <w:rFonts w:eastAsia="Times New Roman" w:cs="Arial Narrow" w:ascii="Arial Narrow" w:hAnsi="Arial Narrow"/>
          <w:sz w:val="24"/>
          <w:szCs w:val="24"/>
          <w:lang w:eastAsia="pl-PL"/>
        </w:rPr>
        <w:t>Wykaz wykonanych godzin, ewidencję świadczeń w danym miesiącu oraz rachunek Przyjmujący zamówienie nieprowadzący działalności gospodarczej składa do 3 dnia następnego miesiąca, w przypadku braku przedłożenia tych dokumentów w terminie, przedłużeniu ulega termin wypłaty wynagrodzenia. W przypadku wprowadzenia przez Udzielającego zamówienie zasad wystawiania rachunków, Przyjmujący zamówienie zobowiązany jest do ich przestrzegania.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Wypłata wynagrodzenia będzie następować w okresach miesięcznych, w ciągu 25 dni od otrzymania rachunku wystawionego na koniec danego miesiąca kalendarzowego.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Prowadzenie dokumentacji medycznej oraz sprawozdawczości statystycznej</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11</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prowadzenia dokumentacji medycznej w sposób wskazany w § 4 ust. 2 lit. a).</w:t>
      </w:r>
    </w:p>
    <w:p>
      <w:pPr>
        <w:pStyle w:val="Normal"/>
        <w:numPr>
          <w:ilvl w:val="0"/>
          <w:numId w:val="3"/>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Obowiązujące druki i formularze zapewnia Udzielający zamówienia.</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obowiązany jest do posiadania uprawnień do orzekania o czasowej niezdolności do pracy i wystawiania odpowiednich zaświadczeń zgodnie z obowiązującymi przepisami prawa.  </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Pr>
          <w:rFonts w:eastAsia="Times New Roman" w:cs="Arial Narrow" w:ascii="Arial Narrow" w:hAnsi="Arial Narrow"/>
          <w:b/>
          <w:bCs/>
          <w:sz w:val="24"/>
          <w:szCs w:val="24"/>
          <w:lang w:eastAsia="pl-PL"/>
        </w:rPr>
        <w:t>Zastępcę Dyrektora ds. Opieki Zdrowotnej.</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zobowiązuje się do prowadzenia sprawozdawczości statystycznej na zasadach obowiązujących w publicznych zakładach opieki zdrowotnej oraz wytycznych Narodowego Funduszu Zdrowia.</w:t>
      </w:r>
    </w:p>
    <w:p>
      <w:pPr>
        <w:pStyle w:val="Normal"/>
        <w:spacing w:lineRule="auto" w:line="288"/>
        <w:ind w:left="363" w:hanging="363"/>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Upoważnienie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12</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 uzasadnionych sytuacjach ma prawo wzywania na konsultacje innych lekarzy udzielających świadczeń zdrowotnych u Udzielającego zamówienia.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upoważnia Przyjmującego zamówienie do kierowania na dalsze leczenie do innych jednostek opieki zdrowotnej w razie takiej konieczności.</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zlecać transport medyczny zgodnie z obowiązującymi przepisami. Stosowne przepisy zawiera Ustawa z dnia 27.08.2004r o świadczeniach opieki zdrowotnej finansowanych ze środków publicznych.</w:t>
      </w:r>
      <w:r>
        <w:rPr>
          <w:rFonts w:eastAsia="Times New Roman" w:cs="Arial Narrow" w:ascii="Arial Narrow" w:hAnsi="Arial Narrow"/>
          <w:i/>
          <w:iCs/>
          <w:sz w:val="24"/>
          <w:szCs w:val="24"/>
          <w:lang w:eastAsia="pl-PL"/>
        </w:rPr>
        <w:t xml:space="preserve">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przypadku zlecenia transportu niezgodnie z opisem zawartym w ust. 4 Udzielający zamówienia obciąży kosztami transportu Przyjmującego zamówienie.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współpracy z lekarzami oraz pozostałym personelem medycznym udzielającym świadczeń zdrowotnych na rzecz pacjentów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wydaje zlecenia lekarskie podległemu organizacyjnie personelowi medycznemu pracującemu w NiŚOZ Udzielającego zamówienie.</w:t>
      </w:r>
    </w:p>
    <w:p>
      <w:pPr>
        <w:pStyle w:val="Normal"/>
        <w:spacing w:lineRule="auto" w:line="288"/>
        <w:ind w:left="720" w:hanging="0"/>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Kary umowne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 przypadku, gdy kara umowna nie wyczerpuje całości poniesionej przez Udzielającego zamówienia szkody, Udzielający zamówienia może dochodzić odszkodowania przekraczającego karę umowną na zasadach ogólnych.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upoważnia niniejszym Udzielającego zamówienie do dokonywania potrąceń z należnego mu wynagrodzenia kwot wynikających z naliczonych kar umownych.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Stwierdzone przez Udzielającego zamówienie nieprawidłowości w wykonywaniu niniejszej umowy przez Przyjmującego zamówienie, polegające na braku realizacji obowiązków zawartych w § 2 lub § 4, skutkować może wstrzymaniem przez Udzielającego zamówienia wypłaty wynagrodzenia do czasu usunięcia uchybień.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Przyjmujący zamówienie może być zobowiązany do zapłaty kar umownych w przypadkach:</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nieprzestrzeganie obowiązujących zarządzeń wewnętrznych, w szczególności Regulaminu organizacyjnego, procedur i instrukcji zarządzania jakością oraz procedur akredytacyjnych Udzielający zamówienia może obciążyć Przyjmującego zamówienie karą umowną w wysokości do 30% wartości miesięcznego wynagrodzenia.</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każde inne uchybienie obowiązków wynikających z niniejszej umowy nałożonych na Przyjmującego zamówienie, Udzielający zamówienia może obciążyć Przyjmującego zamówienie karą umowną w wysokości do 30% wartości miesięcznego wynagrodzenia.</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Jeżeli wartość szkody przewyższa karę umowną Udzielający zamówienia może dochodzić odszkodowania uzupełniającego.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Polisa ubezpieczeniowa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zobowiązuje się do kontynuowania ubezpieczenia, o którym mowa w ust. 1 przez cały okres obowiązywania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Odpowiedzialność za szkody wyrządzone przy udzielaniu świadczeń</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Ordynowanie leków powinno odbywać się zgodnie z obowiązującymi w tym zakresie przepisami oraz zgodnie z Receptariuszem Szpitalnym obowiązującym u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spacing w:lineRule="auto" w:line="288"/>
        <w:rPr>
          <w:rFonts w:ascii="Arial Narrow" w:hAnsi="Arial Narrow" w:eastAsia="Times New Roman" w:cs="Arial Narrow"/>
          <w:sz w:val="24"/>
          <w:szCs w:val="24"/>
          <w:lang w:eastAsia="pl-PL"/>
        </w:rPr>
      </w:pPr>
      <w:bookmarkStart w:id="2" w:name="_Hlk535852423"/>
      <w:r>
        <w:rPr>
          <w:rFonts w:eastAsia="Times New Roman" w:cs="Arial Narrow" w:ascii="Arial Narrow" w:hAnsi="Arial Narrow"/>
          <w:sz w:val="24"/>
          <w:szCs w:val="24"/>
          <w:lang w:eastAsia="pl-PL"/>
        </w:rPr>
        <w:t>4. Udzielającemu zamówienia wobec Przyjmującego zamówienie przysługuje roszczenie odszkodowawcze z tytułu nieprawidłowego udzielenia przez niego świadczeń opieki zdrowotnej.</w:t>
      </w:r>
      <w:bookmarkEnd w:id="2"/>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Czas trwania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17</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zostaje zawarta na okres </w:t>
      </w:r>
      <w:r>
        <w:rPr>
          <w:rFonts w:eastAsia="Times New Roman" w:cs="Arial Narrow" w:ascii="Arial Narrow" w:hAnsi="Arial Narrow"/>
          <w:b/>
          <w:bCs/>
          <w:sz w:val="24"/>
          <w:szCs w:val="24"/>
          <w:lang w:eastAsia="pl-PL"/>
        </w:rPr>
        <w:t>od dnia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do dnia …...</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18</w:t>
      </w:r>
    </w:p>
    <w:p>
      <w:pPr>
        <w:pStyle w:val="Normal"/>
        <w:spacing w:lineRule="auto" w:line="288"/>
        <w:rPr>
          <w:rFonts w:ascii="Arial Narrow" w:hAnsi="Arial Narrow" w:eastAsia="Times New Roman" w:cs="Arial Narrow"/>
          <w:sz w:val="24"/>
          <w:szCs w:val="24"/>
          <w:lang w:eastAsia="pl-PL"/>
        </w:rPr>
      </w:pPr>
      <w:bookmarkStart w:id="3" w:name="_Hlk535852494"/>
      <w:r>
        <w:rPr>
          <w:rFonts w:eastAsia="Times New Roman" w:cs="Arial Narrow" w:ascii="Arial Narrow" w:hAnsi="Arial Narrow"/>
          <w:sz w:val="24"/>
          <w:szCs w:val="24"/>
          <w:lang w:eastAsia="pl-PL"/>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bookmarkEnd w:id="3"/>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Rozwiązanie umowy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19</w:t>
      </w:r>
    </w:p>
    <w:p>
      <w:pPr>
        <w:pStyle w:val="Normal"/>
        <w:numPr>
          <w:ilvl w:val="0"/>
          <w:numId w:val="5"/>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ulega rozwiązaniu w następujących przypadkach </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upływem czasu, na który została zawarta,</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dniem zakończenia udzielania określonych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z zachowaniem 2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bez zachowania okresu wypowiedzenia, w przypadku gdy druga Strona rażąco narusza istotne postanowienia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Udzielającemu zamówienia przysługuje prawo do natychmiastowego rozwiązania umowy w przypadku,  gdy Przyjmujący zamówienie:</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udokumentował - w terminie 30 dni od podpisania niniejszej umowy - zawarcia umowy ubezpieczenia od odpowiedzialności cywilnej, o której mowa w § 15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wykonuje świadczeń w dniach i godzinach określonych w § 2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odmówił wykonania świadczenia pomimo, iż miesięczny limit określony w § 1 ust. 1 lub w § 2 ust. 6 nie został wyczerpany. </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naruszył obowiązki określone w § 2 ust. 3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utracił w sposób zawiniony prawo wykonywania zawodu lub został w tym prawie zawieszony przez organ uprawniony,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popełnił w czasie trwania umowy przestępstwo, które uniemożliwia dalsze świadczenie usług zdrowotnych przez Przyjmującego zamówienie, jeżeli przestępstwo zostało stwierdzone prawomocnym wyrokiem,</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udokumentuje, przed upływem obowiązywania dotychczasowego ubezpieczenia, umowy zawarcia umowy ubezpieczenia od odpowiedzialności cywilnej na dalszy okres wykonywania świadczeń zdrowotnych,</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wyrządził szkodę przy realizacji Umowy Udzielającemu zamówienia lub pacjentowi Udzielającemu zamówienia,</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ma wszczęte postępowanie sądowe w związku z naruszeniem ochrony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Przyjmującemu zamówienie przysługuje prawo rozwiązania umowy za jednomiesięcznym okresem wypowiedzenia z powodu nie wypłacania należności za realizację zamówienia za co najmniej dwa pełne okresy udzielania przez niego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2.Przyjmujący zamówienie zobowiązany jest złożyć pisemne oświadczenie o wywiązaniu się z powyższego zobowiązania.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Postanowienia końcowe</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Zmiana postanowień niniejszej umowy mogą być wprowadzone w formie pisemnej pod rygorem nieważności.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Wprowadzenie zmian postanowień umowy podlega ograniczeniom przewidzianym w art. 27 ust. 5 i 6 ustawy o działalności leczniczej.</w:t>
      </w:r>
    </w:p>
    <w:p>
      <w:pPr>
        <w:pStyle w:val="Normal"/>
        <w:spacing w:lineRule="auto" w:line="288"/>
        <w:rPr>
          <w:rFonts w:ascii="Arial Narrow" w:hAnsi="Arial Narrow" w:eastAsia="Times New Roman" w:cs="Arial Narrow"/>
          <w:sz w:val="24"/>
          <w:szCs w:val="24"/>
          <w:lang w:eastAsia="pl-PL"/>
        </w:rPr>
      </w:pPr>
      <w:bookmarkStart w:id="4" w:name="_Hlk535852557"/>
      <w:r>
        <w:rPr>
          <w:rFonts w:eastAsia="Times New Roman" w:cs="Arial Narrow" w:ascii="Arial Narrow" w:hAnsi="Arial Narrow"/>
          <w:sz w:val="24"/>
          <w:szCs w:val="24"/>
          <w:lang w:eastAsia="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bookmarkEnd w:id="4"/>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22</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Spory wynikłe w związku z realizacją niniejszej umowy będą rozpoznawane przez sąd właściwy miejscowo dla siedziby Udzielającego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23</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Umowę niniejszą zawarto w dwóch jednobrzmiących egzemplarzach, po jednym dla każdej ze Stron.</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Przyjmujący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1906" w:h="16838"/>
      <w:pgMar w:left="1418"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0" distT="0" distB="0" distL="0" distR="0" simplePos="0" locked="0" layoutInCell="0" allowOverlap="1" relativeHeight="22">
              <wp:simplePos x="0" y="0"/>
              <wp:positionH relativeFrom="margin">
                <wp:align>right</wp:align>
              </wp:positionH>
              <wp:positionV relativeFrom="paragraph">
                <wp:posOffset>635</wp:posOffset>
              </wp:positionV>
              <wp:extent cx="153035" cy="173990"/>
              <wp:effectExtent l="0" t="0" r="0" b="0"/>
              <wp:wrapSquare wrapText="largest"/>
              <wp:docPr id="1" name="Ramka1"/>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fillRef idx="0"/>
                      <a:effectRef idx="0"/>
                      <a:fontRef idx="minor"/>
                    </wps:style>
                    <wps:txb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11</w:t>
                          </w:r>
                          <w:r>
                            <w:rPr>
                              <w:rStyle w:val="Pagenumber"/>
                              <w:color w:val="000000"/>
                            </w:rPr>
                            <w:fldChar w:fldCharType="end"/>
                          </w:r>
                        </w:p>
                      </w:txbxContent>
                    </wps:txbx>
                    <wps:bodyPr lIns="0" rIns="0" tIns="0" bIns="0" anchor="t">
                      <a:spAutoFit/>
                    </wps:bodyPr>
                  </wps:wsp>
                </a:graphicData>
              </a:graphic>
            </wp:anchor>
          </w:drawing>
        </mc:Choice>
        <mc:Fallback>
          <w:pict>
            <v:rect id="shape_0" ID="Ramka1" path="m0,0l-2147483645,0l-2147483645,-2147483646l0,-2147483646xe" stroked="f" o:allowincell="f" style="position:absolute;margin-left:441.35pt;margin-top:0.05pt;width:12pt;height:13.65pt;mso-wrap-style:square;v-text-anchor:top;mso-position-horizontal:right;mso-position-horizontal-relative:margin">
              <v:fill o:detectmouseclick="t" on="false"/>
              <v:stroke color="#3465a4" joinstyle="round" endcap="flat"/>
              <v:textbox>
                <w:txbxContent>
                  <w:p>
                    <w:pPr>
                      <w:pStyle w:val="Stopka"/>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11</w:t>
                    </w:r>
                    <w:r>
                      <w:rPr>
                        <w:rStyle w:val="Pagenumber"/>
                        <w:color w:val="000000"/>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Arial Narrow" w:hAnsi="Arial Narrow" w:eastAsia="Times New Roman" w:cs="Arial Narrow"/>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a114e1"/>
    <w:rPr>
      <w:rFonts w:ascii="Times New Roman" w:hAnsi="Times New Roman" w:eastAsia="Times New Roman" w:cs="Times New Roman"/>
      <w:sz w:val="24"/>
      <w:szCs w:val="24"/>
      <w:lang w:eastAsia="pl-PL"/>
    </w:rPr>
  </w:style>
  <w:style w:type="character" w:styleId="Pagenumber">
    <w:name w:val="page number"/>
    <w:basedOn w:val="DefaultParagraphFont"/>
    <w:uiPriority w:val="99"/>
    <w:qFormat/>
    <w:rsid w:val="00a114e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a114e1"/>
    <w:pPr>
      <w:tabs>
        <w:tab w:val="clear" w:pos="708"/>
        <w:tab w:val="center" w:pos="4536" w:leader="none"/>
        <w:tab w:val="right" w:pos="9072" w:leader="none"/>
      </w:tabs>
      <w:jc w:val="left"/>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b110d"/>
    <w:pPr>
      <w:spacing w:before="0" w:after="0"/>
      <w:ind w:left="720" w:hanging="0"/>
      <w:contextualSpacing/>
    </w:pPr>
    <w:rPr/>
  </w:style>
  <w:style w:type="paragraph" w:styleId="NormalWeb">
    <w:name w:val="Normal (Web)"/>
    <w:basedOn w:val="Normal"/>
    <w:qFormat/>
    <w:rsid w:val="003865eb"/>
    <w:pPr>
      <w:spacing w:beforeAutospacing="1" w:after="119"/>
      <w:jc w:val="left"/>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eastAsiaTheme="minorHAnsi"/>
      <w:color w:val="auto"/>
      <w:kern w:val="0"/>
      <w:sz w:val="20"/>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4A-6185-4AD2-BEA8-63C703E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LibreOffice/7.4.0.3$Windows_X86_64 LibreOffice_project/f85e47c08ddd19c015c0114a68350214f7066f5a</Application>
  <AppVersion>15.0000</AppVersion>
  <Pages>11</Pages>
  <Words>3534</Words>
  <Characters>24720</Characters>
  <CharactersWithSpaces>28147</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Tomasz Sala</dc:creator>
  <dc:description/>
  <dc:language>pl-PL</dc:language>
  <cp:lastModifiedBy/>
  <dcterms:modified xsi:type="dcterms:W3CDTF">2022-11-30T12:05:39Z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